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91.png" ContentType="image/png"/>
  <Override PartName="/word/media/rId79.png" ContentType="image/png"/>
  <Override PartName="/word/media/rId81.png" ContentType="image/png"/>
  <Override PartName="/word/media/rId84.png" ContentType="image/png"/>
  <Override PartName="/word/media/rId86.png" ContentType="image/png"/>
  <Override PartName="/word/media/rId62.png" ContentType="image/png"/>
  <Override PartName="/word/media/rId64.png" ContentType="image/png"/>
  <Override PartName="/word/media/rId72.png" ContentType="image/png"/>
  <Override PartName="/word/media/rId74.png" ContentType="image/png"/>
  <Override PartName="/word/media/rId67.png" ContentType="image/png"/>
  <Override PartName="/word/media/rId69.png" ContentType="image/png"/>
  <Override PartName="/word/media/rId30.png" ContentType="image/png"/>
  <Override PartName="/word/media/rId32.png" ContentType="image/png"/>
  <Override PartName="/word/media/rId40.png" ContentType="image/png"/>
  <Override PartName="/word/media/rId42.png" ContentType="image/png"/>
  <Override PartName="/word/media/rId35.png" ContentType="image/png"/>
  <Override PartName="/word/media/rId37.png" ContentType="image/png"/>
  <Override PartName="/word/media/rId25.png" ContentType="image/png"/>
  <Override PartName="/word/media/rId27.png" ContentType="image/png"/>
  <Override PartName="/word/media/rId46.png" ContentType="image/png"/>
  <Override PartName="/word/media/rId48.png" ContentType="image/png"/>
  <Override PartName="/word/media/rId56.png" ContentType="image/png"/>
  <Override PartName="/word/media/rId58.png" ContentType="image/png"/>
  <Override PartName="/word/media/rId51.png" ContentType="image/png"/>
  <Override PartName="/word/media/rId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Aggregation</w:t>
      </w:r>
      <w:r>
        <w:t xml:space="preserve"> </w:t>
      </w:r>
      <w:r>
        <w:t xml:space="preserve">technique</w:t>
      </w:r>
      <w:r>
        <w:t xml:space="preserve"> </w:t>
      </w:r>
      <w:r>
        <w:t xml:space="preserve">evaluation</w:t>
      </w:r>
    </w:p>
    <w:p>
      <w:pPr>
        <w:pStyle w:val="Author"/>
      </w:pPr>
      <w:r>
        <w:t xml:space="preserve">Simon</w:t>
      </w:r>
      <w:r>
        <w:t xml:space="preserve"> </w:t>
      </w:r>
      <w:r>
        <w:t xml:space="preserve">Lidberg</w:t>
      </w:r>
    </w:p>
    <w:p>
      <w:pPr>
        <w:pStyle w:val="Date"/>
      </w:pPr>
      <w:r>
        <w:t xml:space="preserve">2021-01-20</w:t>
      </w:r>
    </w:p>
    <w:bookmarkStart w:id="24" w:name="introduction"/>
    <w:p>
      <w:pPr>
        <w:pStyle w:val="Heading1"/>
      </w:pPr>
      <w:r>
        <w:t xml:space="preserve">Introduction</w:t>
      </w:r>
    </w:p>
    <w:p>
      <w:pPr>
        <w:pStyle w:val="FirstParagraph"/>
      </w:pPr>
      <w:r>
        <w:t xml:space="preserve">The experiment has been setup to evaluate the limits of the model simplification technique. This is accomplished by running 17 experiments with 4 input parameters and 8 outputs for comparison.</w:t>
      </w:r>
    </w:p>
    <w:p>
      <w:pPr>
        <w:pStyle w:val="BodyText"/>
      </w:pPr>
      <w:r>
        <w:t xml:space="preserve">Three different models are used.</w:t>
      </w:r>
      <w:r>
        <w:t xml:space="preserve"> </w:t>
      </w:r>
      <w:r>
        <w:rPr>
          <w:iCs/>
          <w:i/>
        </w:rPr>
        <w:t xml:space="preserve">Detailed</w:t>
      </w:r>
      <w:r>
        <w:t xml:space="preserve"> </w:t>
      </w:r>
      <w:r>
        <w:t xml:space="preserve">is a model generated from a number of buffer-machine pairs, determined by the parameter</w:t>
      </w:r>
      <w:r>
        <w:t xml:space="preserve"> </w:t>
      </w:r>
      <w:r>
        <w:rPr>
          <w:bCs/>
          <w:b/>
        </w:rPr>
        <w:t xml:space="preserve">NumberMachines</w:t>
      </w:r>
      <w:r>
        <w:t xml:space="preserve"> </w:t>
      </w:r>
      <w:r>
        <w:t xml:space="preserve">and the buffersize is set by the parameter</w:t>
      </w:r>
      <w:r>
        <w:t xml:space="preserve"> </w:t>
      </w:r>
      <w:r>
        <w:rPr>
          <w:bCs/>
          <w:b/>
        </w:rPr>
        <w:t xml:space="preserve">BufferSize</w:t>
      </w:r>
      <w:r>
        <w:t xml:space="preserve">. After simulation of this model, the outputs are used to construct two aggregated models,</w:t>
      </w:r>
      <w:r>
        <w:t xml:space="preserve"> </w:t>
      </w:r>
      <w:r>
        <w:rPr>
          <w:iCs/>
          <w:i/>
        </w:rPr>
        <w:t xml:space="preserve">Aggregated</w:t>
      </w:r>
      <w:r>
        <w:t xml:space="preserve"> </w:t>
      </w:r>
      <w:r>
        <w:t xml:space="preserve">and</w:t>
      </w:r>
      <w:r>
        <w:t xml:space="preserve"> </w:t>
      </w:r>
      <w:r>
        <w:rPr>
          <w:iCs/>
          <w:i/>
        </w:rPr>
        <w:t xml:space="preserve">AggregatedPlace</w:t>
      </w:r>
      <w:r>
        <w:t xml:space="preserve">.</w:t>
      </w:r>
    </w:p>
    <w:p>
      <w:pPr>
        <w:pStyle w:val="BodyText"/>
      </w:pPr>
      <w:r>
        <w:t xml:space="preserve">The inputs needed to</w:t>
      </w:r>
      <w:r>
        <w:t xml:space="preserve"> </w:t>
      </w:r>
      <w:r>
        <w:rPr>
          <w:iCs/>
          <w:i/>
        </w:rPr>
        <w:t xml:space="preserve">Aggregated</w:t>
      </w:r>
      <w:r>
        <w:t xml:space="preserve"> </w:t>
      </w:r>
      <w:r>
        <w:t xml:space="preserve">and</w:t>
      </w:r>
      <w:r>
        <w:t xml:space="preserve"> </w:t>
      </w:r>
      <w:r>
        <w:rPr>
          <w:iCs/>
          <w:i/>
        </w:rPr>
        <w:t xml:space="preserve">AggregatedPlace</w:t>
      </w:r>
      <w:r>
        <w:t xml:space="preserve"> </w:t>
      </w:r>
      <w:r>
        <w:t xml:space="preserve">are Cycle Time (CT), Availability</w:t>
      </w:r>
      <w:r>
        <w:t xml:space="preserve"> </w:t>
      </w:r>
      <m:oMath>
        <m:r>
          <m:t>α</m:t>
        </m:r>
      </m:oMath>
      <w:r>
        <w:t xml:space="preserve">, Mean down time (MDT), minimum Lead time (MinLT), average WIP (AvgWIP) and maximum WIP (MaxWIP). MinLT is calculated by</w:t>
      </w:r>
      <w:r>
        <w:t xml:space="preserve"> </w:t>
      </w:r>
      <m:oMath>
        <m:r>
          <m:t>C</m:t>
        </m:r>
        <m:r>
          <m:t>T</m:t>
        </m:r>
        <m:r>
          <m:rPr>
            <m:sty m:val="p"/>
          </m:rPr>
          <m:t>*</m:t>
        </m:r>
        <m:r>
          <m:t>N</m:t>
        </m:r>
        <m:r>
          <m:t>u</m:t>
        </m:r>
        <m:r>
          <m:t>m</m:t>
        </m:r>
        <m:r>
          <m:t>b</m:t>
        </m:r>
        <m:r>
          <m:t>e</m:t>
        </m:r>
        <m:r>
          <m:t>r</m:t>
        </m:r>
        <m:r>
          <m:t>M</m:t>
        </m:r>
        <m:r>
          <m:t>a</m:t>
        </m:r>
        <m:r>
          <m:t>c</m:t>
        </m:r>
        <m:r>
          <m:t>h</m:t>
        </m:r>
        <m:r>
          <m:t>i</m:t>
        </m:r>
        <m:r>
          <m:t>n</m:t>
        </m:r>
        <m:r>
          <m:t>e</m:t>
        </m:r>
        <m:r>
          <m:t>s</m:t>
        </m:r>
        <m:r>
          <m:rPr>
            <m:sty m:val="p"/>
          </m:rPr>
          <m:t>+</m:t>
        </m:r>
        <m:r>
          <m:t>B</m:t>
        </m:r>
        <m:r>
          <m:t>u</m:t>
        </m:r>
        <m:r>
          <m:t>f</m:t>
        </m:r>
        <m:r>
          <m:t>f</m:t>
        </m:r>
        <m:r>
          <m:t>e</m:t>
        </m:r>
        <m:r>
          <m:t>r</m:t>
        </m:r>
        <m:r>
          <m:t>S</m:t>
        </m:r>
        <m:r>
          <m:t>i</m:t>
        </m:r>
        <m:r>
          <m:t>z</m:t>
        </m:r>
        <m:r>
          <m:t>e</m:t>
        </m:r>
        <m:r>
          <m:rPr>
            <m:sty m:val="p"/>
          </m:rPr>
          <m:t>*</m:t>
        </m:r>
        <m:r>
          <m:t>10</m:t>
        </m:r>
      </m:oMath>
      <w:r>
        <w:t xml:space="preserve">, where 10 is the transport time for each buffer place, in seconds.</w:t>
      </w:r>
      <w:r>
        <w:t xml:space="preserve"> </w:t>
      </w:r>
      <m:oMath>
        <m:r>
          <m:t>α</m:t>
        </m:r>
      </m:oMath>
      <w:r>
        <w:t xml:space="preserve"> </w:t>
      </w:r>
      <w:r>
        <w:t xml:space="preserve">is calculated by analyzing the interdeparture times from the last station in the</w:t>
      </w:r>
      <w:r>
        <w:t xml:space="preserve"> </w:t>
      </w:r>
      <w:r>
        <w:rPr>
          <w:iCs/>
          <w:i/>
        </w:rPr>
        <w:t xml:space="preserve">Detailed</w:t>
      </w:r>
      <w:r>
        <w:t xml:space="preserve"> </w:t>
      </w:r>
      <w:r>
        <w:t xml:space="preserve">model. Each time the departure time is above CT, we increment a counter and use this as a measure of when the line has not delivered according to plan.</w:t>
      </w:r>
    </w:p>
    <w:p>
      <w:pPr>
        <w:pStyle w:val="BodyText"/>
      </w:pPr>
      <w:r>
        <w:rPr>
          <w:iCs/>
          <w:i/>
        </w:rPr>
        <w:t xml:space="preserve">Aggregated</w:t>
      </w:r>
      <w:r>
        <w:t xml:space="preserve"> </w:t>
      </w:r>
      <w:r>
        <w:t xml:space="preserve">is the regular aggregation technique from Pehrsson (2015), and</w:t>
      </w:r>
      <w:r>
        <w:t xml:space="preserve"> </w:t>
      </w:r>
      <w:r>
        <w:rPr>
          <w:iCs/>
          <w:i/>
        </w:rPr>
        <w:t xml:space="preserve">AggregatedPlace</w:t>
      </w:r>
      <w:r>
        <w:t xml:space="preserve"> </w:t>
      </w:r>
      <w:r>
        <w:t xml:space="preserve">switches to a PlaceBuffer object as the LineWIP.</w:t>
      </w:r>
    </w:p>
    <w:p>
      <w:pPr>
        <w:pStyle w:val="BodyText"/>
      </w:pPr>
      <w:r>
        <w:rPr>
          <w:bCs/>
          <w:b/>
        </w:rPr>
        <w:t xml:space="preserve">InputDistribution</w:t>
      </w:r>
      <w:r>
        <w:t xml:space="preserve"> </w:t>
      </w:r>
      <w:r>
        <w:t xml:space="preserve">controls the failure calculation for the LineInput object. Either LineInput uses no failures, the same Availability as the LineOutput, or it uses the square root of the value. This increases the availability on the input compared to just using Avb. Each station and buffer in the</w:t>
      </w:r>
      <w:r>
        <w:t xml:space="preserve"> </w:t>
      </w:r>
      <w:r>
        <w:rPr>
          <w:iCs/>
          <w:i/>
        </w:rPr>
        <w:t xml:space="preserve">Detailed</w:t>
      </w:r>
      <w:r>
        <w:t xml:space="preserve"> </w:t>
      </w:r>
      <w:r>
        <w:t xml:space="preserve">model uses the same attributes.</w:t>
      </w:r>
    </w:p>
    <w:p>
      <w:pPr>
        <w:pStyle w:val="TableCaption"/>
      </w:pPr>
      <w:r>
        <w:t xml:space="preserve">Parameters for each station in the</w:t>
      </w:r>
      <w:r>
        <w:t xml:space="preserve"> </w:t>
      </w:r>
      <w:r>
        <w:rPr>
          <w:iCs/>
          <w:i/>
        </w:rPr>
        <w:t xml:space="preserve">Detailed</w:t>
      </w:r>
      <w:r>
        <w:t xml:space="preserve"> </w:t>
      </w:r>
      <w:r>
        <w:t xml:space="preserve">model</w:t>
      </w:r>
    </w:p>
    <w:tbl>
      <w:tblPr>
        <w:tblStyle w:val="Table"/>
        <w:tblW w:type="pct" w:w="0.0"/>
        <w:tblLook w:firstRow="1" w:lastRow="0" w:firstColumn="0" w:lastColumn="0" w:noHBand="0" w:noVBand="0"/>
        <w:tblCaption w:val="Parameters for each station in the Detailed model"/>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Detailed_98</w:t>
            </w:r>
          </w:p>
        </w:tc>
        <w:tc>
          <w:tcPr>
            <w:tcBorders>
              <w:bottom w:val="single"/>
            </w:tcBorders>
            <w:vAlign w:val="bottom"/>
          </w:tcPr>
          <w:p>
            <w:pPr>
              <w:pStyle w:val="Compact"/>
              <w:jc w:val="right"/>
            </w:pPr>
            <w:r>
              <w:t xml:space="preserve">Detailed_85</w:t>
            </w:r>
          </w:p>
        </w:tc>
      </w:tr>
      <w:tr>
        <w:tc>
          <w:p>
            <w:pPr>
              <w:pStyle w:val="Compact"/>
              <w:jc w:val="left"/>
            </w:pPr>
            <w:r>
              <w:t xml:space="preserve">CT</w:t>
            </w:r>
          </w:p>
        </w:tc>
        <w:tc>
          <w:p>
            <w:pPr>
              <w:pStyle w:val="Compact"/>
              <w:jc w:val="right"/>
            </w:pPr>
            <w:r>
              <w:t xml:space="preserve">60</w:t>
            </w:r>
          </w:p>
        </w:tc>
        <w:tc>
          <w:p>
            <w:pPr>
              <w:pStyle w:val="Compact"/>
              <w:jc w:val="right"/>
            </w:pPr>
            <w:r>
              <w:t xml:space="preserve">60</w:t>
            </w:r>
          </w:p>
        </w:tc>
      </w:tr>
      <w:tr>
        <w:tc>
          <w:p>
            <w:pPr>
              <w:pStyle w:val="Compact"/>
              <w:jc w:val="left"/>
            </w:pPr>
            <w:r>
              <w:t xml:space="preserve">Avb</w:t>
            </w:r>
          </w:p>
        </w:tc>
        <w:tc>
          <w:p>
            <w:pPr>
              <w:pStyle w:val="Compact"/>
              <w:jc w:val="right"/>
            </w:pPr>
            <w:r>
              <w:t xml:space="preserve">98</w:t>
            </w:r>
          </w:p>
        </w:tc>
        <w:tc>
          <w:p>
            <w:pPr>
              <w:pStyle w:val="Compact"/>
              <w:jc w:val="right"/>
            </w:pPr>
            <w:r>
              <w:t xml:space="preserve">85</w:t>
            </w:r>
          </w:p>
        </w:tc>
      </w:tr>
      <w:tr>
        <w:tc>
          <w:p>
            <w:pPr>
              <w:pStyle w:val="Compact"/>
              <w:jc w:val="left"/>
            </w:pPr>
            <w:r>
              <w:t xml:space="preserve">MDT</w:t>
            </w:r>
          </w:p>
        </w:tc>
        <w:tc>
          <w:p>
            <w:pPr>
              <w:pStyle w:val="Compact"/>
              <w:jc w:val="right"/>
            </w:pPr>
            <w:r>
              <w:t xml:space="preserve">600</w:t>
            </w:r>
          </w:p>
        </w:tc>
        <w:tc>
          <w:p>
            <w:pPr>
              <w:pStyle w:val="Compact"/>
              <w:jc w:val="right"/>
            </w:pPr>
            <w:r>
              <w:t xml:space="preserve">600</w:t>
            </w:r>
          </w:p>
        </w:tc>
      </w:tr>
    </w:tbl>
    <w:bookmarkStart w:id="23" w:name="model-algorithm"/>
    <w:p>
      <w:pPr>
        <w:pStyle w:val="Heading2"/>
      </w:pPr>
      <w:r>
        <w:t xml:space="preserve">Model algorithm</w:t>
      </w:r>
    </w:p>
    <w:p>
      <w:pPr>
        <w:pStyle w:val="FirstParagraph"/>
      </w:pPr>
      <w:r>
        <w:rPr>
          <w:iCs/>
          <w:i/>
        </w:rPr>
        <w:t xml:space="preserve">Detailed</w:t>
      </w:r>
      <w:r>
        <w:t xml:space="preserve"> </w:t>
      </w:r>
      <w:r>
        <w:t xml:space="preserve">is automatically built in Plant Simulation after new inputs have been assigned. The result is a series of machine/buffer pairs, where each machine has failures set to the same processing time, availability value and mean down time value. The buffers are initialized with</w:t>
      </w:r>
      <w:r>
        <w:t xml:space="preserve"> </w:t>
      </w:r>
      <w:r>
        <w:rPr>
          <w:bCs/>
          <w:b/>
        </w:rPr>
        <w:t xml:space="preserve">BufferSize</w:t>
      </w:r>
      <w:r>
        <w:t xml:space="preserve"> </w:t>
      </w:r>
      <w:r>
        <w:t xml:space="preserve">and with a processing time of</w:t>
      </w:r>
      <w:r>
        <w:t xml:space="preserve"> </w:t>
      </w:r>
      <w:r>
        <w:rPr>
          <w:bCs/>
          <w:b/>
        </w:rPr>
        <w:t xml:space="preserve">BufferSize</w:t>
      </w:r>
      <w:r>
        <w:t xml:space="preserve"> </w:t>
      </w:r>
      <w:r>
        <w:t xml:space="preserve">* CT. This model represents a level of granularity where each workstation and buffer is modelled, the level most simulation models are built for a production line. This approach only evaluates complexity in number of entities and components, while for real models, several other forms of complexity will increase the running time further. Other forms of complexity are the quantity of connections and the quantity of calculations needed to determine part routing or defining parameters</w:t>
      </w:r>
      <w:r>
        <w:t xml:space="preserve"> </w:t>
      </w:r>
      <w:r>
        <w:t xml:space="preserve">(Zee 2017)</w:t>
      </w:r>
      <w:r>
        <w:t xml:space="preserve">.</w:t>
      </w:r>
    </w:p>
    <w:bookmarkStart w:id="20" w:name="experiment-setup"/>
    <w:p>
      <w:pPr>
        <w:pStyle w:val="Heading3"/>
      </w:pPr>
      <w:r>
        <w:t xml:space="preserve">Experiment setup</w:t>
      </w:r>
    </w:p>
    <w:p>
      <w:pPr>
        <w:pStyle w:val="FirstParagraph"/>
      </w:pPr>
      <w:r>
        <w:t xml:space="preserve">5-500</w:t>
      </w:r>
      <w:r>
        <w:t xml:space="preserve"> </w:t>
      </w:r>
      <w:r>
        <w:rPr>
          <w:bCs/>
          <w:b/>
        </w:rPr>
        <w:t xml:space="preserve">NumberMachines</w:t>
      </w:r>
      <w:r>
        <w:t xml:space="preserve"> </w:t>
      </w:r>
      <w:r>
        <w:t xml:space="preserve">1-10</w:t>
      </w:r>
      <w:r>
        <w:t xml:space="preserve"> </w:t>
      </w:r>
      <w:r>
        <w:rPr>
          <w:bCs/>
          <w:b/>
        </w:rPr>
        <w:t xml:space="preserve">BufferSize</w:t>
      </w:r>
      <w:r>
        <w:t xml:space="preserve"> </w:t>
      </w:r>
      <w:r>
        <w:t xml:space="preserve">1-3</w:t>
      </w:r>
      <w:r>
        <w:t xml:space="preserve"> </w:t>
      </w:r>
      <w:r>
        <w:rPr>
          <w:bCs/>
          <w:b/>
        </w:rPr>
        <w:t xml:space="preserve">InputDistribution</w:t>
      </w:r>
      <w:r>
        <w:t xml:space="preserve"> </w:t>
      </w:r>
      <w:r>
        <w:t xml:space="preserve">No Failure, Avb or sqrt(Avb/100)</w:t>
      </w:r>
    </w:p>
    <w:bookmarkEnd w:id="20"/>
    <w:bookmarkStart w:id="21" w:name="distributed-experiment-functionality"/>
    <w:p>
      <w:pPr>
        <w:pStyle w:val="Heading3"/>
      </w:pPr>
      <w:r>
        <w:t xml:space="preserve">Distributed experiment functionality</w:t>
      </w:r>
    </w:p>
    <w:bookmarkEnd w:id="21"/>
    <w:bookmarkStart w:id="22" w:name="section"/>
    <w:p>
      <w:pPr>
        <w:pStyle w:val="Heading3"/>
      </w:pPr>
    </w:p>
    <w:bookmarkEnd w:id="22"/>
    <w:bookmarkEnd w:id="23"/>
    <w:bookmarkEnd w:id="24"/>
    <w:bookmarkStart w:id="29" w:name="runtime-evaluation"/>
    <w:p>
      <w:pPr>
        <w:pStyle w:val="Heading1"/>
      </w:pPr>
      <w:r>
        <w:t xml:space="preserve">Runtime Evaluation</w:t>
      </w:r>
    </w:p>
    <w:p>
      <w:pPr>
        <w:pStyle w:val="FirstParagraph"/>
      </w:pPr>
      <w:r>
        <w:t xml:space="preserve">Shows the runtime in seconds for the different models compared to the size of the model. Each</w:t>
      </w:r>
      <w:r>
        <w:t xml:space="preserve"> </w:t>
      </w:r>
      <w:r>
        <w:rPr>
          <w:bCs/>
          <w:b/>
        </w:rPr>
        <w:t xml:space="preserve">BufferSize</w:t>
      </w:r>
      <w:r>
        <w:t xml:space="preserve"> </w:t>
      </w:r>
      <w:r>
        <w:t xml:space="preserve">setting, 1-10, is shown by a connected line with a fitted function to show the growth.</w:t>
      </w:r>
    </w:p>
    <w:bookmarkStart w:id="26" w:name="section-1"/>
    <w:p>
      <w:pPr>
        <w:pStyle w:val="Heading2"/>
      </w:pPr>
      <w:r>
        <w:t xml:space="preserve">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Runtime_graph-1.png" id="0" name="Picture"/>
                    <pic:cNvPicPr>
                      <a:picLocks noChangeArrowheads="1" noChangeAspect="1"/>
                    </pic:cNvPicPr>
                  </pic:nvPicPr>
                  <pic:blipFill>
                    <a:blip r:embed="rId25"/>
                    <a:stretch>
                      <a:fillRect/>
                    </a:stretch>
                  </pic:blipFill>
                  <pic:spPr bwMode="auto">
                    <a:xfrm>
                      <a:off x="0" y="0"/>
                      <a:ext cx="4594974" cy="3675979"/>
                    </a:xfrm>
                    <a:prstGeom prst="rect">
                      <a:avLst/>
                    </a:prstGeom>
                    <a:noFill/>
                    <a:ln w="9525">
                      <a:noFill/>
                      <a:headEnd/>
                      <a:tailEnd/>
                    </a:ln>
                  </pic:spPr>
                </pic:pic>
              </a:graphicData>
            </a:graphic>
          </wp:inline>
        </w:drawing>
      </w:r>
    </w:p>
    <w:bookmarkEnd w:id="26"/>
    <w:bookmarkStart w:id="28" w:name="section-2"/>
    <w:p>
      <w:pPr>
        <w:pStyle w:val="Heading2"/>
      </w:pPr>
      <w:r>
        <w:t xml:space="preserve">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Runtime_graph_85-1.png" id="0" name="Picture"/>
                    <pic:cNvPicPr>
                      <a:picLocks noChangeArrowheads="1" noChangeAspect="1"/>
                    </pic:cNvPicPr>
                  </pic:nvPicPr>
                  <pic:blipFill>
                    <a:blip r:embed="rId27"/>
                    <a:stretch>
                      <a:fillRect/>
                    </a:stretch>
                  </pic:blipFill>
                  <pic:spPr bwMode="auto">
                    <a:xfrm>
                      <a:off x="0" y="0"/>
                      <a:ext cx="4594974" cy="3675979"/>
                    </a:xfrm>
                    <a:prstGeom prst="rect">
                      <a:avLst/>
                    </a:prstGeom>
                    <a:noFill/>
                    <a:ln w="9525">
                      <a:noFill/>
                      <a:headEnd/>
                      <a:tailEnd/>
                    </a:ln>
                  </pic:spPr>
                </pic:pic>
              </a:graphicData>
            </a:graphic>
          </wp:inline>
        </w:drawing>
      </w:r>
    </w:p>
    <w:p>
      <w:pPr>
        <w:pStyle w:val="BodyText"/>
      </w:pPr>
      <w:r>
        <w:rPr>
          <w:iCs/>
          <w:i/>
        </w:rPr>
        <w:t xml:space="preserve">Detailed</w:t>
      </w:r>
      <w:r>
        <w:t xml:space="preserve"> </w:t>
      </w:r>
      <w:r>
        <w:t xml:space="preserve">exhibits exponential growth, while</w:t>
      </w:r>
      <w:r>
        <w:t xml:space="preserve"> </w:t>
      </w:r>
      <w:r>
        <w:rPr>
          <w:iCs/>
          <w:i/>
        </w:rPr>
        <w:t xml:space="preserve">AggregatedPlace</w:t>
      </w:r>
      <w:r>
        <w:t xml:space="preserve"> </w:t>
      </w:r>
      <w:r>
        <w:t xml:space="preserve">shows linear growth, and</w:t>
      </w:r>
      <w:r>
        <w:t xml:space="preserve"> </w:t>
      </w:r>
      <w:r>
        <w:rPr>
          <w:iCs/>
          <w:i/>
        </w:rPr>
        <w:t xml:space="preserve">Aggregated</w:t>
      </w:r>
      <w:r>
        <w:t xml:space="preserve"> </w:t>
      </w:r>
      <w:r>
        <w:t xml:space="preserve">is near constant.</w:t>
      </w:r>
    </w:p>
    <w:bookmarkEnd w:id="28"/>
    <w:bookmarkEnd w:id="29"/>
    <w:bookmarkStart w:id="78" w:name="parameter-evaluation"/>
    <w:p>
      <w:pPr>
        <w:pStyle w:val="Heading1"/>
      </w:pPr>
      <w:r>
        <w:t xml:space="preserve">Parameter Evaluation</w:t>
      </w:r>
    </w:p>
    <w:p>
      <w:pPr>
        <w:pStyle w:val="FirstParagraph"/>
      </w:pPr>
      <w:r>
        <w:t xml:space="preserve">Comparing the difference when setting the failure of</w:t>
      </w:r>
      <w:r>
        <w:t xml:space="preserve"> </w:t>
      </w:r>
      <w:r>
        <w:rPr>
          <w:bCs/>
          <w:b/>
        </w:rPr>
        <w:t xml:space="preserve">LineInput</w:t>
      </w:r>
      <w:r>
        <w:t xml:space="preserve"> </w:t>
      </w:r>
      <w:r>
        <w:t xml:space="preserve">to No Failure, Avb, or to sqrt(Avb/100). Compared to the performance of</w:t>
      </w:r>
      <w:r>
        <w:t xml:space="preserve"> </w:t>
      </w:r>
      <w:r>
        <w:rPr>
          <w:iCs/>
          <w:i/>
        </w:rPr>
        <w:t xml:space="preserve">Detailed</w:t>
      </w:r>
      <w:r>
        <w:t xml:space="preserve"> </w:t>
      </w:r>
      <w:r>
        <w:t xml:space="preserve">indicated by a horizontal line where</w:t>
      </w:r>
      <w:r>
        <w:t xml:space="preserve"> </w:t>
      </w:r>
      <m:oMath>
        <m:r>
          <m:t>y</m:t>
        </m:r>
        <m:r>
          <m:rPr>
            <m:sty m:val="p"/>
          </m:rPr>
          <m:t>=</m:t>
        </m:r>
        <m:r>
          <m:t>1</m:t>
        </m:r>
      </m:oMath>
      <w:r>
        <w:t xml:space="preserve">.</w:t>
      </w:r>
    </w:p>
    <w:bookmarkStart w:id="45" w:name="lt"/>
    <w:p>
      <w:pPr>
        <w:pStyle w:val="Heading2"/>
      </w:pPr>
      <w:r>
        <w:t xml:space="preserve">LT</w:t>
      </w:r>
    </w:p>
    <w:bookmarkStart w:id="34" w:name="average"/>
    <w:p>
      <w:pPr>
        <w:pStyle w:val="Heading3"/>
      </w:pPr>
      <w:r>
        <w:t xml:space="preserve">Average</w:t>
      </w:r>
    </w:p>
    <w:bookmarkStart w:id="31" w:name="avb-98"/>
    <w:p>
      <w:pPr>
        <w:pStyle w:val="Heading4"/>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LT_Avg-1.png" id="0" name="Picture"/>
                    <pic:cNvPicPr>
                      <a:picLocks noChangeArrowheads="1" noChangeAspect="1"/>
                    </pic:cNvPicPr>
                  </pic:nvPicPr>
                  <pic:blipFill>
                    <a:blip r:embed="rId30"/>
                    <a:stretch>
                      <a:fillRect/>
                    </a:stretch>
                  </pic:blipFill>
                  <pic:spPr bwMode="auto">
                    <a:xfrm>
                      <a:off x="0" y="0"/>
                      <a:ext cx="4594974" cy="3675979"/>
                    </a:xfrm>
                    <a:prstGeom prst="rect">
                      <a:avLst/>
                    </a:prstGeom>
                    <a:noFill/>
                    <a:ln w="9525">
                      <a:noFill/>
                      <a:headEnd/>
                      <a:tailEnd/>
                    </a:ln>
                  </pic:spPr>
                </pic:pic>
              </a:graphicData>
            </a:graphic>
          </wp:inline>
        </w:drawing>
      </w:r>
    </w:p>
    <w:bookmarkEnd w:id="31"/>
    <w:bookmarkStart w:id="33" w:name="avb-85"/>
    <w:p>
      <w:pPr>
        <w:pStyle w:val="Heading4"/>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LT_Avg_85-1.png" id="0" name="Picture"/>
                    <pic:cNvPicPr>
                      <a:picLocks noChangeArrowheads="1" noChangeAspect="1"/>
                    </pic:cNvPicPr>
                  </pic:nvPicPr>
                  <pic:blipFill>
                    <a:blip r:embed="rId32"/>
                    <a:stretch>
                      <a:fillRect/>
                    </a:stretch>
                  </pic:blipFill>
                  <pic:spPr bwMode="auto">
                    <a:xfrm>
                      <a:off x="0" y="0"/>
                      <a:ext cx="4594974" cy="3675979"/>
                    </a:xfrm>
                    <a:prstGeom prst="rect">
                      <a:avLst/>
                    </a:prstGeom>
                    <a:noFill/>
                    <a:ln w="9525">
                      <a:noFill/>
                      <a:headEnd/>
                      <a:tailEnd/>
                    </a:ln>
                  </pic:spPr>
                </pic:pic>
              </a:graphicData>
            </a:graphic>
          </wp:inline>
        </w:drawing>
      </w:r>
    </w:p>
    <w:bookmarkEnd w:id="33"/>
    <w:bookmarkEnd w:id="34"/>
    <w:bookmarkStart w:id="39" w:name="min"/>
    <w:p>
      <w:pPr>
        <w:pStyle w:val="Heading3"/>
      </w:pPr>
      <w:r>
        <w:t xml:space="preserve">Min</w:t>
      </w:r>
    </w:p>
    <w:bookmarkStart w:id="36" w:name="avb-98-1"/>
    <w:p>
      <w:pPr>
        <w:pStyle w:val="Heading4"/>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LT_Min-1.png" id="0" name="Picture"/>
                    <pic:cNvPicPr>
                      <a:picLocks noChangeArrowheads="1" noChangeAspect="1"/>
                    </pic:cNvPicPr>
                  </pic:nvPicPr>
                  <pic:blipFill>
                    <a:blip r:embed="rId35"/>
                    <a:stretch>
                      <a:fillRect/>
                    </a:stretch>
                  </pic:blipFill>
                  <pic:spPr bwMode="auto">
                    <a:xfrm>
                      <a:off x="0" y="0"/>
                      <a:ext cx="4594974" cy="3675979"/>
                    </a:xfrm>
                    <a:prstGeom prst="rect">
                      <a:avLst/>
                    </a:prstGeom>
                    <a:noFill/>
                    <a:ln w="9525">
                      <a:noFill/>
                      <a:headEnd/>
                      <a:tailEnd/>
                    </a:ln>
                  </pic:spPr>
                </pic:pic>
              </a:graphicData>
            </a:graphic>
          </wp:inline>
        </w:drawing>
      </w:r>
    </w:p>
    <w:bookmarkEnd w:id="36"/>
    <w:bookmarkStart w:id="38" w:name="avb-85-1"/>
    <w:p>
      <w:pPr>
        <w:pStyle w:val="Heading4"/>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LT_Min_85-1.png" id="0" name="Picture"/>
                    <pic:cNvPicPr>
                      <a:picLocks noChangeArrowheads="1" noChangeAspect="1"/>
                    </pic:cNvPicPr>
                  </pic:nvPicPr>
                  <pic:blipFill>
                    <a:blip r:embed="rId37"/>
                    <a:stretch>
                      <a:fillRect/>
                    </a:stretch>
                  </pic:blipFill>
                  <pic:spPr bwMode="auto">
                    <a:xfrm>
                      <a:off x="0" y="0"/>
                      <a:ext cx="4594974" cy="3675979"/>
                    </a:xfrm>
                    <a:prstGeom prst="rect">
                      <a:avLst/>
                    </a:prstGeom>
                    <a:noFill/>
                    <a:ln w="9525">
                      <a:noFill/>
                      <a:headEnd/>
                      <a:tailEnd/>
                    </a:ln>
                  </pic:spPr>
                </pic:pic>
              </a:graphicData>
            </a:graphic>
          </wp:inline>
        </w:drawing>
      </w:r>
    </w:p>
    <w:bookmarkEnd w:id="38"/>
    <w:bookmarkEnd w:id="39"/>
    <w:bookmarkStart w:id="44" w:name="max"/>
    <w:p>
      <w:pPr>
        <w:pStyle w:val="Heading3"/>
      </w:pPr>
      <w:r>
        <w:t xml:space="preserve">Max</w:t>
      </w:r>
    </w:p>
    <w:bookmarkStart w:id="41" w:name="avb-98-2"/>
    <w:p>
      <w:pPr>
        <w:pStyle w:val="Heading4"/>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LT_Max-1.png" id="0" name="Picture"/>
                    <pic:cNvPicPr>
                      <a:picLocks noChangeArrowheads="1" noChangeAspect="1"/>
                    </pic:cNvPicPr>
                  </pic:nvPicPr>
                  <pic:blipFill>
                    <a:blip r:embed="rId40"/>
                    <a:stretch>
                      <a:fillRect/>
                    </a:stretch>
                  </pic:blipFill>
                  <pic:spPr bwMode="auto">
                    <a:xfrm>
                      <a:off x="0" y="0"/>
                      <a:ext cx="4594974" cy="3675979"/>
                    </a:xfrm>
                    <a:prstGeom prst="rect">
                      <a:avLst/>
                    </a:prstGeom>
                    <a:noFill/>
                    <a:ln w="9525">
                      <a:noFill/>
                      <a:headEnd/>
                      <a:tailEnd/>
                    </a:ln>
                  </pic:spPr>
                </pic:pic>
              </a:graphicData>
            </a:graphic>
          </wp:inline>
        </w:drawing>
      </w:r>
    </w:p>
    <w:bookmarkEnd w:id="41"/>
    <w:bookmarkStart w:id="43" w:name="avb-85-2"/>
    <w:p>
      <w:pPr>
        <w:pStyle w:val="Heading4"/>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LT_Max_85-1.png" id="0" name="Picture"/>
                    <pic:cNvPicPr>
                      <a:picLocks noChangeArrowheads="1" noChangeAspect="1"/>
                    </pic:cNvPicPr>
                  </pic:nvPicPr>
                  <pic:blipFill>
                    <a:blip r:embed="rId42"/>
                    <a:stretch>
                      <a:fillRect/>
                    </a:stretch>
                  </pic:blipFill>
                  <pic:spPr bwMode="auto">
                    <a:xfrm>
                      <a:off x="0" y="0"/>
                      <a:ext cx="4594974" cy="3675979"/>
                    </a:xfrm>
                    <a:prstGeom prst="rect">
                      <a:avLst/>
                    </a:prstGeom>
                    <a:noFill/>
                    <a:ln w="9525">
                      <a:noFill/>
                      <a:headEnd/>
                      <a:tailEnd/>
                    </a:ln>
                  </pic:spPr>
                </pic:pic>
              </a:graphicData>
            </a:graphic>
          </wp:inline>
        </w:drawing>
      </w:r>
    </w:p>
    <w:bookmarkEnd w:id="43"/>
    <w:bookmarkEnd w:id="44"/>
    <w:bookmarkEnd w:id="45"/>
    <w:bookmarkStart w:id="61" w:name="wip"/>
    <w:p>
      <w:pPr>
        <w:pStyle w:val="Heading2"/>
      </w:pPr>
      <w:r>
        <w:t xml:space="preserve">WIP</w:t>
      </w:r>
    </w:p>
    <w:bookmarkStart w:id="50" w:name="average-1"/>
    <w:p>
      <w:pPr>
        <w:pStyle w:val="Heading3"/>
      </w:pPr>
      <w:r>
        <w:t xml:space="preserve">Average</w:t>
      </w:r>
    </w:p>
    <w:bookmarkStart w:id="47" w:name="avb-98-3"/>
    <w:p>
      <w:pPr>
        <w:pStyle w:val="Heading4"/>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WIP_Avg-1.png" id="0" name="Picture"/>
                    <pic:cNvPicPr>
                      <a:picLocks noChangeArrowheads="1" noChangeAspect="1"/>
                    </pic:cNvPicPr>
                  </pic:nvPicPr>
                  <pic:blipFill>
                    <a:blip r:embed="rId46"/>
                    <a:stretch>
                      <a:fillRect/>
                    </a:stretch>
                  </pic:blipFill>
                  <pic:spPr bwMode="auto">
                    <a:xfrm>
                      <a:off x="0" y="0"/>
                      <a:ext cx="4594974" cy="3675979"/>
                    </a:xfrm>
                    <a:prstGeom prst="rect">
                      <a:avLst/>
                    </a:prstGeom>
                    <a:noFill/>
                    <a:ln w="9525">
                      <a:noFill/>
                      <a:headEnd/>
                      <a:tailEnd/>
                    </a:ln>
                  </pic:spPr>
                </pic:pic>
              </a:graphicData>
            </a:graphic>
          </wp:inline>
        </w:drawing>
      </w:r>
    </w:p>
    <w:bookmarkEnd w:id="47"/>
    <w:bookmarkStart w:id="49" w:name="avb-85-3"/>
    <w:p>
      <w:pPr>
        <w:pStyle w:val="Heading4"/>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WIP_Avg_85-1.png" id="0" name="Picture"/>
                    <pic:cNvPicPr>
                      <a:picLocks noChangeArrowheads="1" noChangeAspect="1"/>
                    </pic:cNvPicPr>
                  </pic:nvPicPr>
                  <pic:blipFill>
                    <a:blip r:embed="rId48"/>
                    <a:stretch>
                      <a:fillRect/>
                    </a:stretch>
                  </pic:blipFill>
                  <pic:spPr bwMode="auto">
                    <a:xfrm>
                      <a:off x="0" y="0"/>
                      <a:ext cx="4594974" cy="3675979"/>
                    </a:xfrm>
                    <a:prstGeom prst="rect">
                      <a:avLst/>
                    </a:prstGeom>
                    <a:noFill/>
                    <a:ln w="9525">
                      <a:noFill/>
                      <a:headEnd/>
                      <a:tailEnd/>
                    </a:ln>
                  </pic:spPr>
                </pic:pic>
              </a:graphicData>
            </a:graphic>
          </wp:inline>
        </w:drawing>
      </w:r>
    </w:p>
    <w:bookmarkEnd w:id="49"/>
    <w:bookmarkEnd w:id="50"/>
    <w:bookmarkStart w:id="55" w:name="min-1"/>
    <w:p>
      <w:pPr>
        <w:pStyle w:val="Heading3"/>
      </w:pPr>
      <w:r>
        <w:t xml:space="preserve">Min</w:t>
      </w:r>
    </w:p>
    <w:bookmarkStart w:id="52" w:name="avb-98-4"/>
    <w:p>
      <w:pPr>
        <w:pStyle w:val="Heading4"/>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WIP_Min-1.png" id="0" name="Picture"/>
                    <pic:cNvPicPr>
                      <a:picLocks noChangeArrowheads="1" noChangeAspect="1"/>
                    </pic:cNvPicPr>
                  </pic:nvPicPr>
                  <pic:blipFill>
                    <a:blip r:embed="rId51"/>
                    <a:stretch>
                      <a:fillRect/>
                    </a:stretch>
                  </pic:blipFill>
                  <pic:spPr bwMode="auto">
                    <a:xfrm>
                      <a:off x="0" y="0"/>
                      <a:ext cx="4594974" cy="3675979"/>
                    </a:xfrm>
                    <a:prstGeom prst="rect">
                      <a:avLst/>
                    </a:prstGeom>
                    <a:noFill/>
                    <a:ln w="9525">
                      <a:noFill/>
                      <a:headEnd/>
                      <a:tailEnd/>
                    </a:ln>
                  </pic:spPr>
                </pic:pic>
              </a:graphicData>
            </a:graphic>
          </wp:inline>
        </w:drawing>
      </w:r>
    </w:p>
    <w:bookmarkEnd w:id="52"/>
    <w:bookmarkStart w:id="54" w:name="avb-85-4"/>
    <w:p>
      <w:pPr>
        <w:pStyle w:val="Heading4"/>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WIP_Min_85-1.png" id="0" name="Picture"/>
                    <pic:cNvPicPr>
                      <a:picLocks noChangeArrowheads="1" noChangeAspect="1"/>
                    </pic:cNvPicPr>
                  </pic:nvPicPr>
                  <pic:blipFill>
                    <a:blip r:embed="rId53"/>
                    <a:stretch>
                      <a:fillRect/>
                    </a:stretch>
                  </pic:blipFill>
                  <pic:spPr bwMode="auto">
                    <a:xfrm>
                      <a:off x="0" y="0"/>
                      <a:ext cx="4594974" cy="3675979"/>
                    </a:xfrm>
                    <a:prstGeom prst="rect">
                      <a:avLst/>
                    </a:prstGeom>
                    <a:noFill/>
                    <a:ln w="9525">
                      <a:noFill/>
                      <a:headEnd/>
                      <a:tailEnd/>
                    </a:ln>
                  </pic:spPr>
                </pic:pic>
              </a:graphicData>
            </a:graphic>
          </wp:inline>
        </w:drawing>
      </w:r>
    </w:p>
    <w:bookmarkEnd w:id="54"/>
    <w:bookmarkEnd w:id="55"/>
    <w:bookmarkStart w:id="60" w:name="max-1"/>
    <w:p>
      <w:pPr>
        <w:pStyle w:val="Heading3"/>
      </w:pPr>
      <w:r>
        <w:t xml:space="preserve">Max</w:t>
      </w:r>
    </w:p>
    <w:bookmarkStart w:id="57" w:name="avb-98-5"/>
    <w:p>
      <w:pPr>
        <w:pStyle w:val="Heading4"/>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WIP_Max-1.png" id="0" name="Picture"/>
                    <pic:cNvPicPr>
                      <a:picLocks noChangeArrowheads="1" noChangeAspect="1"/>
                    </pic:cNvPicPr>
                  </pic:nvPicPr>
                  <pic:blipFill>
                    <a:blip r:embed="rId56"/>
                    <a:stretch>
                      <a:fillRect/>
                    </a:stretch>
                  </pic:blipFill>
                  <pic:spPr bwMode="auto">
                    <a:xfrm>
                      <a:off x="0" y="0"/>
                      <a:ext cx="4594974" cy="3675979"/>
                    </a:xfrm>
                    <a:prstGeom prst="rect">
                      <a:avLst/>
                    </a:prstGeom>
                    <a:noFill/>
                    <a:ln w="9525">
                      <a:noFill/>
                      <a:headEnd/>
                      <a:tailEnd/>
                    </a:ln>
                  </pic:spPr>
                </pic:pic>
              </a:graphicData>
            </a:graphic>
          </wp:inline>
        </w:drawing>
      </w:r>
    </w:p>
    <w:bookmarkEnd w:id="57"/>
    <w:bookmarkStart w:id="59" w:name="avb-85-5"/>
    <w:p>
      <w:pPr>
        <w:pStyle w:val="Heading4"/>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WIP_Max_85-1.png" id="0" name="Picture"/>
                    <pic:cNvPicPr>
                      <a:picLocks noChangeArrowheads="1" noChangeAspect="1"/>
                    </pic:cNvPicPr>
                  </pic:nvPicPr>
                  <pic:blipFill>
                    <a:blip r:embed="rId58"/>
                    <a:stretch>
                      <a:fillRect/>
                    </a:stretch>
                  </pic:blipFill>
                  <pic:spPr bwMode="auto">
                    <a:xfrm>
                      <a:off x="0" y="0"/>
                      <a:ext cx="4594974" cy="3675979"/>
                    </a:xfrm>
                    <a:prstGeom prst="rect">
                      <a:avLst/>
                    </a:prstGeom>
                    <a:noFill/>
                    <a:ln w="9525">
                      <a:noFill/>
                      <a:headEnd/>
                      <a:tailEnd/>
                    </a:ln>
                  </pic:spPr>
                </pic:pic>
              </a:graphicData>
            </a:graphic>
          </wp:inline>
        </w:drawing>
      </w:r>
    </w:p>
    <w:bookmarkEnd w:id="59"/>
    <w:bookmarkEnd w:id="60"/>
    <w:bookmarkEnd w:id="61"/>
    <w:bookmarkStart w:id="77" w:name="jph"/>
    <w:p>
      <w:pPr>
        <w:pStyle w:val="Heading2"/>
      </w:pPr>
      <w:r>
        <w:t xml:space="preserve">JPH</w:t>
      </w:r>
    </w:p>
    <w:bookmarkStart w:id="66" w:name="average-2"/>
    <w:p>
      <w:pPr>
        <w:pStyle w:val="Heading3"/>
      </w:pPr>
      <w:r>
        <w:t xml:space="preserve">Average</w:t>
      </w:r>
    </w:p>
    <w:bookmarkStart w:id="63" w:name="avb-98-6"/>
    <w:p>
      <w:pPr>
        <w:pStyle w:val="Heading4"/>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JPH_Avg-1.png" id="0" name="Picture"/>
                    <pic:cNvPicPr>
                      <a:picLocks noChangeArrowheads="1" noChangeAspect="1"/>
                    </pic:cNvPicPr>
                  </pic:nvPicPr>
                  <pic:blipFill>
                    <a:blip r:embed="rId62"/>
                    <a:stretch>
                      <a:fillRect/>
                    </a:stretch>
                  </pic:blipFill>
                  <pic:spPr bwMode="auto">
                    <a:xfrm>
                      <a:off x="0" y="0"/>
                      <a:ext cx="4594974" cy="3675979"/>
                    </a:xfrm>
                    <a:prstGeom prst="rect">
                      <a:avLst/>
                    </a:prstGeom>
                    <a:noFill/>
                    <a:ln w="9525">
                      <a:noFill/>
                      <a:headEnd/>
                      <a:tailEnd/>
                    </a:ln>
                  </pic:spPr>
                </pic:pic>
              </a:graphicData>
            </a:graphic>
          </wp:inline>
        </w:drawing>
      </w:r>
    </w:p>
    <w:bookmarkEnd w:id="63"/>
    <w:bookmarkStart w:id="65" w:name="avb-85-6"/>
    <w:p>
      <w:pPr>
        <w:pStyle w:val="Heading4"/>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JPH_Avg_85-1.png" id="0" name="Picture"/>
                    <pic:cNvPicPr>
                      <a:picLocks noChangeArrowheads="1" noChangeAspect="1"/>
                    </pic:cNvPicPr>
                  </pic:nvPicPr>
                  <pic:blipFill>
                    <a:blip r:embed="rId64"/>
                    <a:stretch>
                      <a:fillRect/>
                    </a:stretch>
                  </pic:blipFill>
                  <pic:spPr bwMode="auto">
                    <a:xfrm>
                      <a:off x="0" y="0"/>
                      <a:ext cx="4594974" cy="3675979"/>
                    </a:xfrm>
                    <a:prstGeom prst="rect">
                      <a:avLst/>
                    </a:prstGeom>
                    <a:noFill/>
                    <a:ln w="9525">
                      <a:noFill/>
                      <a:headEnd/>
                      <a:tailEnd/>
                    </a:ln>
                  </pic:spPr>
                </pic:pic>
              </a:graphicData>
            </a:graphic>
          </wp:inline>
        </w:drawing>
      </w:r>
    </w:p>
    <w:bookmarkEnd w:id="65"/>
    <w:bookmarkEnd w:id="66"/>
    <w:bookmarkStart w:id="71" w:name="min-2"/>
    <w:p>
      <w:pPr>
        <w:pStyle w:val="Heading3"/>
      </w:pPr>
      <w:r>
        <w:t xml:space="preserve">Min</w:t>
      </w:r>
    </w:p>
    <w:bookmarkStart w:id="68" w:name="avb-98-7"/>
    <w:p>
      <w:pPr>
        <w:pStyle w:val="Heading4"/>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JPH_Min-1.png" id="0" name="Picture"/>
                    <pic:cNvPicPr>
                      <a:picLocks noChangeArrowheads="1" noChangeAspect="1"/>
                    </pic:cNvPicPr>
                  </pic:nvPicPr>
                  <pic:blipFill>
                    <a:blip r:embed="rId67"/>
                    <a:stretch>
                      <a:fillRect/>
                    </a:stretch>
                  </pic:blipFill>
                  <pic:spPr bwMode="auto">
                    <a:xfrm>
                      <a:off x="0" y="0"/>
                      <a:ext cx="4594974" cy="3675979"/>
                    </a:xfrm>
                    <a:prstGeom prst="rect">
                      <a:avLst/>
                    </a:prstGeom>
                    <a:noFill/>
                    <a:ln w="9525">
                      <a:noFill/>
                      <a:headEnd/>
                      <a:tailEnd/>
                    </a:ln>
                  </pic:spPr>
                </pic:pic>
              </a:graphicData>
            </a:graphic>
          </wp:inline>
        </w:drawing>
      </w:r>
    </w:p>
    <w:bookmarkEnd w:id="68"/>
    <w:bookmarkStart w:id="70" w:name="avb-85-7"/>
    <w:p>
      <w:pPr>
        <w:pStyle w:val="Heading4"/>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JPH_Min_85-1.png" id="0" name="Picture"/>
                    <pic:cNvPicPr>
                      <a:picLocks noChangeArrowheads="1" noChangeAspect="1"/>
                    </pic:cNvPicPr>
                  </pic:nvPicPr>
                  <pic:blipFill>
                    <a:blip r:embed="rId69"/>
                    <a:stretch>
                      <a:fillRect/>
                    </a:stretch>
                  </pic:blipFill>
                  <pic:spPr bwMode="auto">
                    <a:xfrm>
                      <a:off x="0" y="0"/>
                      <a:ext cx="4594974" cy="3675979"/>
                    </a:xfrm>
                    <a:prstGeom prst="rect">
                      <a:avLst/>
                    </a:prstGeom>
                    <a:noFill/>
                    <a:ln w="9525">
                      <a:noFill/>
                      <a:headEnd/>
                      <a:tailEnd/>
                    </a:ln>
                  </pic:spPr>
                </pic:pic>
              </a:graphicData>
            </a:graphic>
          </wp:inline>
        </w:drawing>
      </w:r>
    </w:p>
    <w:bookmarkEnd w:id="70"/>
    <w:bookmarkEnd w:id="71"/>
    <w:bookmarkStart w:id="76" w:name="max-2"/>
    <w:p>
      <w:pPr>
        <w:pStyle w:val="Heading3"/>
      </w:pPr>
      <w:r>
        <w:t xml:space="preserve">Max</w:t>
      </w:r>
    </w:p>
    <w:bookmarkStart w:id="73" w:name="avb-98-8"/>
    <w:p>
      <w:pPr>
        <w:pStyle w:val="Heading4"/>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JPH_Max-1.png" id="0" name="Picture"/>
                    <pic:cNvPicPr>
                      <a:picLocks noChangeArrowheads="1" noChangeAspect="1"/>
                    </pic:cNvPicPr>
                  </pic:nvPicPr>
                  <pic:blipFill>
                    <a:blip r:embed="rId72"/>
                    <a:stretch>
                      <a:fillRect/>
                    </a:stretch>
                  </pic:blipFill>
                  <pic:spPr bwMode="auto">
                    <a:xfrm>
                      <a:off x="0" y="0"/>
                      <a:ext cx="4594974" cy="3675979"/>
                    </a:xfrm>
                    <a:prstGeom prst="rect">
                      <a:avLst/>
                    </a:prstGeom>
                    <a:noFill/>
                    <a:ln w="9525">
                      <a:noFill/>
                      <a:headEnd/>
                      <a:tailEnd/>
                    </a:ln>
                  </pic:spPr>
                </pic:pic>
              </a:graphicData>
            </a:graphic>
          </wp:inline>
        </w:drawing>
      </w:r>
    </w:p>
    <w:bookmarkEnd w:id="73"/>
    <w:bookmarkStart w:id="75" w:name="avb-85-8"/>
    <w:p>
      <w:pPr>
        <w:pStyle w:val="Heading4"/>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JPH_Max_85-1.png" id="0" name="Picture"/>
                    <pic:cNvPicPr>
                      <a:picLocks noChangeArrowheads="1" noChangeAspect="1"/>
                    </pic:cNvPicPr>
                  </pic:nvPicPr>
                  <pic:blipFill>
                    <a:blip r:embed="rId74"/>
                    <a:stretch>
                      <a:fillRect/>
                    </a:stretch>
                  </pic:blipFill>
                  <pic:spPr bwMode="auto">
                    <a:xfrm>
                      <a:off x="0" y="0"/>
                      <a:ext cx="4594974" cy="3675979"/>
                    </a:xfrm>
                    <a:prstGeom prst="rect">
                      <a:avLst/>
                    </a:prstGeom>
                    <a:noFill/>
                    <a:ln w="9525">
                      <a:noFill/>
                      <a:headEnd/>
                      <a:tailEnd/>
                    </a:ln>
                  </pic:spPr>
                </pic:pic>
              </a:graphicData>
            </a:graphic>
          </wp:inline>
        </w:drawing>
      </w:r>
    </w:p>
    <w:bookmarkEnd w:id="75"/>
    <w:bookmarkEnd w:id="76"/>
    <w:bookmarkEnd w:id="77"/>
    <w:bookmarkEnd w:id="78"/>
    <w:bookmarkStart w:id="94" w:name="difference-compared-to-buffer-size"/>
    <w:p>
      <w:pPr>
        <w:pStyle w:val="Heading1"/>
      </w:pPr>
      <w:r>
        <w:t xml:space="preserve">Difference compared to buffer size</w:t>
      </w:r>
    </w:p>
    <w:p>
      <w:pPr>
        <w:pStyle w:val="FirstParagraph"/>
      </w:pPr>
      <w:r>
        <w:t xml:space="preserve">Performance of</w:t>
      </w:r>
      <w:r>
        <w:t xml:space="preserve"> </w:t>
      </w:r>
      <w:r>
        <w:rPr>
          <w:iCs/>
          <w:i/>
        </w:rPr>
        <w:t xml:space="preserve">Detailed</w:t>
      </w:r>
      <w:r>
        <w:t xml:space="preserve"> </w:t>
      </w:r>
      <w:r>
        <w:t xml:space="preserve">indicated by a horizontal line where</w:t>
      </w:r>
      <w:r>
        <w:t xml:space="preserve"> </w:t>
      </w:r>
      <m:oMath>
        <m:r>
          <m:t>y</m:t>
        </m:r>
        <m:r>
          <m:rPr>
            <m:sty m:val="p"/>
          </m:rPr>
          <m:t>=</m:t>
        </m:r>
        <m:r>
          <m:t>1</m:t>
        </m:r>
      </m:oMath>
      <w:r>
        <w:t xml:space="preserve">.</w:t>
      </w:r>
    </w:p>
    <w:bookmarkStart w:id="83" w:name="lt-1"/>
    <w:p>
      <w:pPr>
        <w:pStyle w:val="Heading2"/>
      </w:pPr>
      <w:r>
        <w:t xml:space="preserve">LT</w:t>
      </w:r>
    </w:p>
    <w:bookmarkStart w:id="80" w:name="avb-98-9"/>
    <w:p>
      <w:pPr>
        <w:pStyle w:val="Heading3"/>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BufferDiff_LT-1.png" id="0" name="Picture"/>
                    <pic:cNvPicPr>
                      <a:picLocks noChangeArrowheads="1" noChangeAspect="1"/>
                    </pic:cNvPicPr>
                  </pic:nvPicPr>
                  <pic:blipFill>
                    <a:blip r:embed="rId79"/>
                    <a:stretch>
                      <a:fillRect/>
                    </a:stretch>
                  </pic:blipFill>
                  <pic:spPr bwMode="auto">
                    <a:xfrm>
                      <a:off x="0" y="0"/>
                      <a:ext cx="4594974" cy="3675979"/>
                    </a:xfrm>
                    <a:prstGeom prst="rect">
                      <a:avLst/>
                    </a:prstGeom>
                    <a:noFill/>
                    <a:ln w="9525">
                      <a:noFill/>
                      <a:headEnd/>
                      <a:tailEnd/>
                    </a:ln>
                  </pic:spPr>
                </pic:pic>
              </a:graphicData>
            </a:graphic>
          </wp:inline>
        </w:drawing>
      </w:r>
    </w:p>
    <w:bookmarkEnd w:id="80"/>
    <w:bookmarkStart w:id="82" w:name="avb-85-9"/>
    <w:p>
      <w:pPr>
        <w:pStyle w:val="Heading3"/>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BufferDiff_LT_85-1.png" id="0" name="Picture"/>
                    <pic:cNvPicPr>
                      <a:picLocks noChangeArrowheads="1" noChangeAspect="1"/>
                    </pic:cNvPicPr>
                  </pic:nvPicPr>
                  <pic:blipFill>
                    <a:blip r:embed="rId81"/>
                    <a:stretch>
                      <a:fillRect/>
                    </a:stretch>
                  </pic:blipFill>
                  <pic:spPr bwMode="auto">
                    <a:xfrm>
                      <a:off x="0" y="0"/>
                      <a:ext cx="4594974" cy="3675979"/>
                    </a:xfrm>
                    <a:prstGeom prst="rect">
                      <a:avLst/>
                    </a:prstGeom>
                    <a:noFill/>
                    <a:ln w="9525">
                      <a:noFill/>
                      <a:headEnd/>
                      <a:tailEnd/>
                    </a:ln>
                  </pic:spPr>
                </pic:pic>
              </a:graphicData>
            </a:graphic>
          </wp:inline>
        </w:drawing>
      </w:r>
    </w:p>
    <w:bookmarkEnd w:id="82"/>
    <w:bookmarkEnd w:id="83"/>
    <w:bookmarkStart w:id="88" w:name="wip-1"/>
    <w:p>
      <w:pPr>
        <w:pStyle w:val="Heading2"/>
      </w:pPr>
      <w:r>
        <w:t xml:space="preserve">WIP</w:t>
      </w:r>
    </w:p>
    <w:bookmarkStart w:id="85" w:name="avb-98-10"/>
    <w:p>
      <w:pPr>
        <w:pStyle w:val="Heading3"/>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BufferDiff_WIP-1.png" id="0" name="Picture"/>
                    <pic:cNvPicPr>
                      <a:picLocks noChangeArrowheads="1" noChangeAspect="1"/>
                    </pic:cNvPicPr>
                  </pic:nvPicPr>
                  <pic:blipFill>
                    <a:blip r:embed="rId84"/>
                    <a:stretch>
                      <a:fillRect/>
                    </a:stretch>
                  </pic:blipFill>
                  <pic:spPr bwMode="auto">
                    <a:xfrm>
                      <a:off x="0" y="0"/>
                      <a:ext cx="4594974" cy="3675979"/>
                    </a:xfrm>
                    <a:prstGeom prst="rect">
                      <a:avLst/>
                    </a:prstGeom>
                    <a:noFill/>
                    <a:ln w="9525">
                      <a:noFill/>
                      <a:headEnd/>
                      <a:tailEnd/>
                    </a:ln>
                  </pic:spPr>
                </pic:pic>
              </a:graphicData>
            </a:graphic>
          </wp:inline>
        </w:drawing>
      </w:r>
    </w:p>
    <w:bookmarkEnd w:id="85"/>
    <w:bookmarkStart w:id="87" w:name="avb-85-10"/>
    <w:p>
      <w:pPr>
        <w:pStyle w:val="Heading3"/>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BufferDiff_WIP_85-1.png" id="0" name="Picture"/>
                    <pic:cNvPicPr>
                      <a:picLocks noChangeArrowheads="1" noChangeAspect="1"/>
                    </pic:cNvPicPr>
                  </pic:nvPicPr>
                  <pic:blipFill>
                    <a:blip r:embed="rId86"/>
                    <a:stretch>
                      <a:fillRect/>
                    </a:stretch>
                  </pic:blipFill>
                  <pic:spPr bwMode="auto">
                    <a:xfrm>
                      <a:off x="0" y="0"/>
                      <a:ext cx="4594974" cy="3675979"/>
                    </a:xfrm>
                    <a:prstGeom prst="rect">
                      <a:avLst/>
                    </a:prstGeom>
                    <a:noFill/>
                    <a:ln w="9525">
                      <a:noFill/>
                      <a:headEnd/>
                      <a:tailEnd/>
                    </a:ln>
                  </pic:spPr>
                </pic:pic>
              </a:graphicData>
            </a:graphic>
          </wp:inline>
        </w:drawing>
      </w:r>
    </w:p>
    <w:bookmarkEnd w:id="87"/>
    <w:bookmarkEnd w:id="88"/>
    <w:bookmarkStart w:id="93" w:name="jph-1"/>
    <w:p>
      <w:pPr>
        <w:pStyle w:val="Heading2"/>
      </w:pPr>
      <w:r>
        <w:t xml:space="preserve">JPH</w:t>
      </w:r>
    </w:p>
    <w:bookmarkStart w:id="90" w:name="avb-98-11"/>
    <w:p>
      <w:pPr>
        <w:pStyle w:val="Heading3"/>
      </w:pPr>
      <w:r>
        <w:t xml:space="preserve">Avb 98</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BufferDiff_JPH-1.png" id="0" name="Picture"/>
                    <pic:cNvPicPr>
                      <a:picLocks noChangeArrowheads="1" noChangeAspect="1"/>
                    </pic:cNvPicPr>
                  </pic:nvPicPr>
                  <pic:blipFill>
                    <a:blip r:embed="rId89"/>
                    <a:stretch>
                      <a:fillRect/>
                    </a:stretch>
                  </pic:blipFill>
                  <pic:spPr bwMode="auto">
                    <a:xfrm>
                      <a:off x="0" y="0"/>
                      <a:ext cx="4594974" cy="3675979"/>
                    </a:xfrm>
                    <a:prstGeom prst="rect">
                      <a:avLst/>
                    </a:prstGeom>
                    <a:noFill/>
                    <a:ln w="9525">
                      <a:noFill/>
                      <a:headEnd/>
                      <a:tailEnd/>
                    </a:ln>
                  </pic:spPr>
                </pic:pic>
              </a:graphicData>
            </a:graphic>
          </wp:inline>
        </w:drawing>
      </w:r>
    </w:p>
    <w:bookmarkEnd w:id="90"/>
    <w:bookmarkStart w:id="92" w:name="avb-85-11"/>
    <w:p>
      <w:pPr>
        <w:pStyle w:val="Heading3"/>
      </w:pPr>
      <w:r>
        <w:t xml:space="preserve">Avb 85</w:t>
      </w:r>
    </w:p>
    <w:p>
      <w:pPr>
        <w:pStyle w:val="FirstParagraph"/>
      </w:pPr>
      <w:r>
        <w:drawing>
          <wp:inline>
            <wp:extent cx="4594974" cy="3675979"/>
            <wp:effectExtent b="0" l="0" r="0" t="0"/>
            <wp:docPr descr="" title="" id="1" name="Picture"/>
            <a:graphic>
              <a:graphicData uri="http://schemas.openxmlformats.org/drawingml/2006/picture">
                <pic:pic>
                  <pic:nvPicPr>
                    <pic:cNvPr descr="Report_files/figure-docx/BufferDiff_JPH_85-1.png" id="0" name="Picture"/>
                    <pic:cNvPicPr>
                      <a:picLocks noChangeArrowheads="1" noChangeAspect="1"/>
                    </pic:cNvPicPr>
                  </pic:nvPicPr>
                  <pic:blipFill>
                    <a:blip r:embed="rId91"/>
                    <a:stretch>
                      <a:fillRect/>
                    </a:stretch>
                  </pic:blipFill>
                  <pic:spPr bwMode="auto">
                    <a:xfrm>
                      <a:off x="0" y="0"/>
                      <a:ext cx="4594974" cy="3675979"/>
                    </a:xfrm>
                    <a:prstGeom prst="rect">
                      <a:avLst/>
                    </a:prstGeom>
                    <a:noFill/>
                    <a:ln w="9525">
                      <a:noFill/>
                      <a:headEnd/>
                      <a:tailEnd/>
                    </a:ln>
                  </pic:spPr>
                </pic:pic>
              </a:graphicData>
            </a:graphic>
          </wp:inline>
        </w:drawing>
      </w:r>
    </w:p>
    <w:bookmarkEnd w:id="92"/>
    <w:bookmarkEnd w:id="93"/>
    <w:bookmarkEnd w:id="94"/>
    <w:bookmarkStart w:id="95" w:name="summary"/>
    <w:p>
      <w:pPr>
        <w:pStyle w:val="Heading1"/>
      </w:pPr>
      <w:r>
        <w:t xml:space="preserve">Summary</w:t>
      </w:r>
    </w:p>
    <w:p>
      <w:pPr>
        <w:pStyle w:val="FirstParagraph"/>
      </w:pPr>
      <w:r>
        <w:rPr>
          <w:iCs/>
          <w:i/>
        </w:rPr>
        <w:t xml:space="preserve">Aggregated</w:t>
      </w:r>
      <w:r>
        <w:t xml:space="preserve"> </w:t>
      </w:r>
      <w:r>
        <w:t xml:space="preserve">operates at near constant</w:t>
      </w:r>
      <w:r>
        <w:t xml:space="preserve"> </w:t>
      </w:r>
      <w:r>
        <w:rPr>
          <w:bCs/>
          <w:b/>
        </w:rPr>
        <w:t xml:space="preserve">Runtime</w:t>
      </w:r>
      <w:r>
        <w:t xml:space="preserve"> </w:t>
      </w:r>
      <w:r>
        <w:t xml:space="preserve">and does not scale with the size of the input parameters.</w:t>
      </w:r>
      <w:r>
        <w:t xml:space="preserve"> </w:t>
      </w:r>
      <w:r>
        <w:rPr>
          <w:iCs/>
          <w:i/>
        </w:rPr>
        <w:t xml:space="preserve">AggregatedPlace</w:t>
      </w:r>
      <w:r>
        <w:t xml:space="preserve"> </w:t>
      </w:r>
      <w:r>
        <w:t xml:space="preserve">increases with the size of the input parameters due to the functionality of PlaceBuffer.</w:t>
      </w:r>
    </w:p>
    <w:p>
      <w:pPr>
        <w:pStyle w:val="BodyText"/>
      </w:pPr>
      <w:r>
        <w:rPr>
          <w:iCs/>
          <w:i/>
        </w:rPr>
        <w:t xml:space="preserve">AggregatedPlace</w:t>
      </w:r>
      <w:r>
        <w:t xml:space="preserve"> </w:t>
      </w:r>
      <w:r>
        <w:t xml:space="preserve">does not increase the performance sufficiently to offset the increase in</w:t>
      </w:r>
      <w:r>
        <w:t xml:space="preserve"> </w:t>
      </w:r>
      <w:r>
        <w:rPr>
          <w:bCs/>
          <w:b/>
        </w:rPr>
        <w:t xml:space="preserve">Runtime</w:t>
      </w:r>
      <w:r>
        <w:t xml:space="preserve">.</w:t>
      </w:r>
    </w:p>
    <w:p>
      <w:pPr>
        <w:pStyle w:val="BodyText"/>
      </w:pPr>
      <w:r>
        <w:rPr>
          <w:iCs/>
          <w:i/>
        </w:rPr>
        <w:t xml:space="preserve">AggregatedPlace</w:t>
      </w:r>
      <w:r>
        <w:t xml:space="preserve"> </w:t>
      </w:r>
      <w:r>
        <w:t xml:space="preserve">should therefore</w:t>
      </w:r>
      <w:r>
        <w:t xml:space="preserve"> </w:t>
      </w:r>
      <w:r>
        <w:rPr>
          <w:bCs/>
          <w:b/>
        </w:rPr>
        <w:t xml:space="preserve">NOT</w:t>
      </w:r>
      <w:r>
        <w:t xml:space="preserve"> </w:t>
      </w:r>
      <w:r>
        <w:t xml:space="preserve">be used.</w:t>
      </w:r>
    </w:p>
    <w:p>
      <w:pPr>
        <w:pStyle w:val="BodyText"/>
      </w:pPr>
      <w:r>
        <w:rPr>
          <w:bCs/>
          <w:b/>
        </w:rPr>
        <w:t xml:space="preserve">InputDistribution</w:t>
      </w:r>
      <w:r>
        <w:t xml:space="preserve"> </w:t>
      </w:r>
      <w:r>
        <w:t xml:space="preserve">performs worse or equal for all KPI’s.</w:t>
      </w:r>
    </w:p>
    <w:bookmarkEnd w:id="95"/>
    <w:bookmarkStart w:id="96" w:name="next-steps"/>
    <w:p>
      <w:pPr>
        <w:pStyle w:val="Heading1"/>
      </w:pPr>
      <w:r>
        <w:t xml:space="preserve">Next Steps</w:t>
      </w:r>
    </w:p>
    <w:p>
      <w:pPr>
        <w:numPr>
          <w:ilvl w:val="0"/>
          <w:numId w:val="1001"/>
        </w:numPr>
        <w:pStyle w:val="Compact"/>
      </w:pPr>
      <w:r>
        <w:t xml:space="preserve">How to evaluate the difference in values? No failure &gt; sqrt(Avb) &gt; Avb.</w:t>
      </w:r>
    </w:p>
    <w:p>
      <w:pPr>
        <w:numPr>
          <w:ilvl w:val="0"/>
          <w:numId w:val="1001"/>
        </w:numPr>
        <w:pStyle w:val="Compact"/>
      </w:pPr>
      <w:r>
        <w:t xml:space="preserve">Test parallel systems.</w:t>
      </w:r>
    </w:p>
    <w:bookmarkEnd w:id="96"/>
    <w:bookmarkStart w:id="100" w:name="references"/>
    <w:p>
      <w:pPr>
        <w:pStyle w:val="Heading1"/>
      </w:pPr>
      <w:r>
        <w:t xml:space="preserve">References</w:t>
      </w:r>
    </w:p>
    <w:bookmarkStart w:id="99" w:name="refs"/>
    <w:bookmarkStart w:id="98" w:name="ref-VanderZee2017"/>
    <w:p>
      <w:pPr>
        <w:pStyle w:val="Bibliography"/>
      </w:pPr>
      <w:r>
        <w:t xml:space="preserve">Zee, Durk-Jouke van der. 2017.</w:t>
      </w:r>
      <w:r>
        <w:t xml:space="preserve"> </w:t>
      </w:r>
      <w:r>
        <w:t xml:space="preserve">“</w:t>
      </w:r>
      <w:r>
        <w:t xml:space="preserve">Approaches for Simulation Model Simplification</w:t>
      </w:r>
      <w:r>
        <w:t xml:space="preserve">.”</w:t>
      </w:r>
      <w:r>
        <w:t xml:space="preserve"> </w:t>
      </w:r>
      <w:r>
        <w:t xml:space="preserve">In</w:t>
      </w:r>
      <w:r>
        <w:t xml:space="preserve"> </w:t>
      </w:r>
      <w:r>
        <w:rPr>
          <w:iCs/>
          <w:i/>
        </w:rPr>
        <w:t xml:space="preserve">Proceedings of the 2017 Winter Simulation Conference</w:t>
      </w:r>
      <w:r>
        <w:t xml:space="preserve">, edited by W. K. V. Chan, A. D’Ambrogio, G. Zacharewicz, Navonil Mustafee, Gabriel Wainer, and E Page, 4197–4208. Piscataway, New Jersey: Institute of Electrical; Electronics Engineers, Inc.</w:t>
      </w:r>
      <w:r>
        <w:t xml:space="preserve"> </w:t>
      </w:r>
      <w:hyperlink r:id="rId97">
        <w:r>
          <w:rPr>
            <w:rStyle w:val="Hyperlink"/>
          </w:rPr>
          <w:t xml:space="preserve">https://doi.org/10.1109/WSC.2017.8248126</w:t>
        </w:r>
      </w:hyperlink>
      <w:r>
        <w:t xml:space="preserve">.</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bbfa44e8"/>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453bf3b7"/>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hyperlink" Id="rId97" Target="https://doi.org/10.1109/WSC.2017.8248126" TargetMode="External" /></Relationships>
</file>

<file path=word/_rels/footnotes.xml.rels><?xml version="1.0" encoding="UTF-8"?>
<Relationships xmlns="http://schemas.openxmlformats.org/package/2006/relationships"><Relationship Type="http://schemas.openxmlformats.org/officeDocument/2006/relationships/hyperlink" Id="rId97" Target="https://doi.org/10.1109/WSC.2017.82481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Aggregation technique evaluation</dc:title>
  <dc:creator>Simon Lidberg</dc:creator>
  <cp:keywords/>
  <dcterms:created xsi:type="dcterms:W3CDTF">2021-01-20T19:54:17Z</dcterms:created>
  <dcterms:modified xsi:type="dcterms:W3CDTF">2021-01-20T19:54:17Z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LiteratureReview.bib</vt:lpwstr>
  </property>
  <property fmtid="{D5CDD505-2E9C-101B-9397-08002B2CF9AE}" pid="3" name="date">
    <vt:lpwstr>2021-01-20</vt:lpwstr>
  </property>
  <property fmtid="{D5CDD505-2E9C-101B-9397-08002B2CF9AE}" pid="4" name="output">
    <vt:lpwstr/>
  </property>
</Properties>
</file>